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BDD752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520A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почвоведения и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FA8CE58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BB1F3B8" w:rsidR="00730DC7" w:rsidRPr="007C0A9B" w:rsidRDefault="00D36C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способен разработать систему мероприятий по повышению эффективности производства продукции растениеводства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E59">
        <w:rPr>
          <w:rFonts w:ascii="Times New Roman" w:hAnsi="Times New Roman" w:cs="Times New Roman"/>
          <w:sz w:val="24"/>
          <w:szCs w:val="24"/>
        </w:rPr>
        <w:t>К-</w:t>
      </w:r>
      <w:r w:rsidR="00124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8A090" w14:textId="497863C7" w:rsidR="001242E0" w:rsidRDefault="001242E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E0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14:paraId="21F3844D" w14:textId="44AD321F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45D41D35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теоретических</w:t>
      </w:r>
      <w:r w:rsidR="0012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основ</w:t>
      </w:r>
      <w:r w:rsidR="0012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применения удобрений с учетом свойств почв и биологических особенностей растений</w:t>
      </w:r>
      <w:r w:rsidR="001242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03159" w14:textId="79B4C030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sz w:val="24"/>
          <w:szCs w:val="24"/>
        </w:rPr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1242E0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7FEA261E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sz w:val="24"/>
          <w:szCs w:val="24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B84E59" w:rsidRPr="00B84E5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A9770F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242E0">
        <w:rPr>
          <w:rFonts w:ascii="Times New Roman" w:hAnsi="Times New Roman" w:cs="Times New Roman"/>
          <w:sz w:val="24"/>
          <w:szCs w:val="24"/>
        </w:rPr>
        <w:t>Общее почвоведение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Генезис, характеристика, классификация, география и сельскохозяйственное использование почв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242E0" w:rsidRPr="001242E0">
        <w:rPr>
          <w:rFonts w:ascii="Times New Roman" w:hAnsi="Times New Roman" w:cs="Times New Roman"/>
          <w:sz w:val="24"/>
          <w:szCs w:val="24"/>
        </w:rPr>
        <w:t>Агрохимия как наука. Питание растений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242E0" w:rsidRPr="001242E0">
        <w:rPr>
          <w:rFonts w:ascii="Times New Roman" w:hAnsi="Times New Roman" w:cs="Times New Roman"/>
          <w:sz w:val="24"/>
          <w:szCs w:val="24"/>
        </w:rPr>
        <w:t>Удобрения и мелиоранты, виды, методы расчета их доз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242E0" w:rsidRPr="001242E0">
        <w:rPr>
          <w:rFonts w:ascii="Times New Roman" w:hAnsi="Times New Roman" w:cs="Times New Roman"/>
          <w:sz w:val="24"/>
          <w:szCs w:val="24"/>
        </w:rPr>
        <w:t>Технология применения удобрений и мелиорантов, оценка эффективности применения удобрений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625A99C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r w:rsidR="00AC404C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6AA37F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242E0">
        <w:rPr>
          <w:rFonts w:ascii="Times New Roman" w:hAnsi="Times New Roman" w:cs="Times New Roman"/>
          <w:sz w:val="24"/>
          <w:szCs w:val="24"/>
        </w:rPr>
        <w:t>доктор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1242E0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42E0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20AA"/>
    <w:rsid w:val="001242E0"/>
    <w:rsid w:val="001751D8"/>
    <w:rsid w:val="00206FBB"/>
    <w:rsid w:val="00305305"/>
    <w:rsid w:val="00534ED4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AC404C"/>
    <w:rsid w:val="00B23F01"/>
    <w:rsid w:val="00B24D39"/>
    <w:rsid w:val="00B84E59"/>
    <w:rsid w:val="00D36C6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ДонГАУ</cp:lastModifiedBy>
  <cp:revision>4</cp:revision>
  <dcterms:created xsi:type="dcterms:W3CDTF">2021-09-13T04:59:00Z</dcterms:created>
  <dcterms:modified xsi:type="dcterms:W3CDTF">2021-09-13T05:05:00Z</dcterms:modified>
</cp:coreProperties>
</file>